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339AF" w14:textId="77777777" w:rsidR="00D47FEA" w:rsidRDefault="009405DF" w:rsidP="00332666">
      <w:pPr>
        <w:spacing w:after="120"/>
        <w:jc w:val="both"/>
        <w:outlineLvl w:val="0"/>
        <w:rPr>
          <w:b/>
          <w:sz w:val="24"/>
          <w:szCs w:val="24"/>
        </w:rPr>
      </w:pPr>
      <w:r w:rsidRPr="00332666">
        <w:rPr>
          <w:b/>
          <w:sz w:val="24"/>
          <w:szCs w:val="24"/>
        </w:rPr>
        <w:t>TISKOVÁ ZPRÁVA</w:t>
      </w:r>
    </w:p>
    <w:p w14:paraId="3AF89C95" w14:textId="77777777" w:rsidR="00D47FEA" w:rsidRPr="00332666" w:rsidRDefault="00D47FEA" w:rsidP="00D47FEA">
      <w:pPr>
        <w:jc w:val="both"/>
        <w:rPr>
          <w:b/>
          <w:color w:val="AC3381"/>
          <w:sz w:val="24"/>
          <w:szCs w:val="24"/>
        </w:rPr>
      </w:pPr>
      <w:r w:rsidRPr="00332666">
        <w:rPr>
          <w:b/>
          <w:color w:val="AC3381"/>
          <w:sz w:val="24"/>
          <w:szCs w:val="24"/>
        </w:rPr>
        <w:t>Mezioborová spoluprá</w:t>
      </w:r>
      <w:r w:rsidRPr="00332666">
        <w:rPr>
          <w:b/>
          <w:color w:val="AC3381"/>
          <w:sz w:val="24"/>
          <w:szCs w:val="24"/>
        </w:rPr>
        <w:t>ce v péči o onkologicky nemocné v ČR</w:t>
      </w:r>
    </w:p>
    <w:p w14:paraId="6E9BC7D5" w14:textId="77777777" w:rsidR="002A4569" w:rsidRPr="00D47FEA" w:rsidRDefault="002A4569" w:rsidP="00D47FEA">
      <w:pPr>
        <w:jc w:val="both"/>
      </w:pPr>
      <w:r w:rsidRPr="00D47FEA">
        <w:t>Praha, 22</w:t>
      </w:r>
      <w:r w:rsidR="00A64BBD" w:rsidRPr="00D47FEA">
        <w:t>.</w:t>
      </w:r>
      <w:r w:rsidR="005F739E" w:rsidRPr="00D47FEA">
        <w:t xml:space="preserve"> </w:t>
      </w:r>
      <w:r w:rsidR="00A64BBD" w:rsidRPr="00D47FEA">
        <w:t>listopadu 2017</w:t>
      </w:r>
    </w:p>
    <w:p w14:paraId="694E300F" w14:textId="77777777" w:rsidR="0081308F" w:rsidRPr="00676FD3" w:rsidRDefault="002A4569" w:rsidP="00D47FEA">
      <w:pPr>
        <w:jc w:val="both"/>
        <w:rPr>
          <w:b/>
        </w:rPr>
      </w:pPr>
      <w:r w:rsidRPr="00676FD3">
        <w:rPr>
          <w:b/>
        </w:rPr>
        <w:t>Včera 21.</w:t>
      </w:r>
      <w:r w:rsidR="005F739E" w:rsidRPr="00676FD3">
        <w:rPr>
          <w:b/>
        </w:rPr>
        <w:t xml:space="preserve"> </w:t>
      </w:r>
      <w:r w:rsidRPr="00676FD3">
        <w:rPr>
          <w:b/>
        </w:rPr>
        <w:t xml:space="preserve">listopadu se </w:t>
      </w:r>
      <w:r w:rsidR="00D47FEA" w:rsidRPr="00676FD3">
        <w:rPr>
          <w:b/>
        </w:rPr>
        <w:t xml:space="preserve">v Praze </w:t>
      </w:r>
      <w:r w:rsidRPr="00676FD3">
        <w:rPr>
          <w:b/>
        </w:rPr>
        <w:t>uskutečnila</w:t>
      </w:r>
      <w:r w:rsidR="00A64BBD" w:rsidRPr="00676FD3">
        <w:rPr>
          <w:b/>
        </w:rPr>
        <w:t xml:space="preserve"> konference "I slova léčí III."</w:t>
      </w:r>
      <w:r w:rsidR="00676FD3" w:rsidRPr="00676FD3">
        <w:rPr>
          <w:b/>
        </w:rPr>
        <w:t>, která se zaměřovala na podpůrnou roli širších týmů v rámci komplexní péče o onkologicky nemocné</w:t>
      </w:r>
      <w:r w:rsidR="00A64BBD" w:rsidRPr="00676FD3">
        <w:rPr>
          <w:b/>
        </w:rPr>
        <w:t xml:space="preserve">. </w:t>
      </w:r>
      <w:r w:rsidR="00D47FEA" w:rsidRPr="00676FD3">
        <w:rPr>
          <w:b/>
        </w:rPr>
        <w:t>T</w:t>
      </w:r>
      <w:r w:rsidR="005F739E" w:rsidRPr="00676FD3">
        <w:rPr>
          <w:b/>
        </w:rPr>
        <w:t xml:space="preserve">éměř </w:t>
      </w:r>
      <w:r w:rsidR="0081308F" w:rsidRPr="00676FD3">
        <w:rPr>
          <w:b/>
        </w:rPr>
        <w:t>7</w:t>
      </w:r>
      <w:r w:rsidR="005F739E" w:rsidRPr="00676FD3">
        <w:rPr>
          <w:b/>
        </w:rPr>
        <w:t>0</w:t>
      </w:r>
      <w:r w:rsidR="0081308F" w:rsidRPr="00676FD3">
        <w:rPr>
          <w:b/>
        </w:rPr>
        <w:t xml:space="preserve"> posluchačů z řad lékařů, psychologů, sociálních pracovníků, nelékařských zdravotnických profesí a zástupců </w:t>
      </w:r>
      <w:r w:rsidR="00A64BBD" w:rsidRPr="00676FD3">
        <w:rPr>
          <w:b/>
        </w:rPr>
        <w:t>pacientsk</w:t>
      </w:r>
      <w:r w:rsidR="00D47FEA" w:rsidRPr="00676FD3">
        <w:rPr>
          <w:b/>
        </w:rPr>
        <w:t xml:space="preserve">ých organizací si odneslo nejen </w:t>
      </w:r>
      <w:r w:rsidR="00D47FEA" w:rsidRPr="00676FD3">
        <w:rPr>
          <w:b/>
        </w:rPr>
        <w:t>sborník příspěvků z konference, jehož součástí byl adresář psychologů a sociálních pracovníků pracujících s onkologicky nemocnými a jejich blízkými</w:t>
      </w:r>
      <w:r w:rsidR="00D47FEA" w:rsidRPr="00676FD3">
        <w:rPr>
          <w:b/>
        </w:rPr>
        <w:t>, ale také přispělo k diskusi o praxi mezioborové spolu</w:t>
      </w:r>
      <w:r w:rsidR="00676FD3" w:rsidRPr="00676FD3">
        <w:rPr>
          <w:b/>
        </w:rPr>
        <w:t xml:space="preserve">práce </w:t>
      </w:r>
      <w:r w:rsidR="00D47FEA" w:rsidRPr="00676FD3">
        <w:rPr>
          <w:b/>
        </w:rPr>
        <w:t>v</w:t>
      </w:r>
      <w:r w:rsidR="00676FD3" w:rsidRPr="00676FD3">
        <w:rPr>
          <w:b/>
        </w:rPr>
        <w:t> </w:t>
      </w:r>
      <w:r w:rsidR="00D47FEA" w:rsidRPr="00676FD3">
        <w:rPr>
          <w:b/>
        </w:rPr>
        <w:t>Č</w:t>
      </w:r>
      <w:r w:rsidR="00676FD3" w:rsidRPr="00676FD3">
        <w:rPr>
          <w:b/>
        </w:rPr>
        <w:t xml:space="preserve">R </w:t>
      </w:r>
      <w:r w:rsidR="00D47FEA" w:rsidRPr="00676FD3">
        <w:rPr>
          <w:b/>
        </w:rPr>
        <w:t>i zahraničí.</w:t>
      </w:r>
      <w:r w:rsidR="00676FD3" w:rsidRPr="00676FD3">
        <w:rPr>
          <w:b/>
        </w:rPr>
        <w:t xml:space="preserve"> Komplexní péče o nemocné nemůže být omezena péčí o tělo a nemoc, ale musí podporovat nemocného v jeho celosti a mířit na kvalitu jeho života. </w:t>
      </w:r>
    </w:p>
    <w:p w14:paraId="7796AF0D" w14:textId="77777777" w:rsidR="00D47FEA" w:rsidRDefault="00676FD3" w:rsidP="00D47FEA">
      <w:pPr>
        <w:jc w:val="both"/>
      </w:pPr>
      <w:r>
        <w:t>Podpory v období nemoci i rekonvalescence se musí účastnit celé týmy pracovníků tak, aby byly naplně</w:t>
      </w:r>
      <w:r w:rsidR="005E6E08">
        <w:t>ny potřeby nemocných. Mezi ty</w:t>
      </w:r>
      <w:r>
        <w:t xml:space="preserve"> patří zejména potřeba důvěry</w:t>
      </w:r>
      <w:r w:rsidR="005E6E08">
        <w:t xml:space="preserve"> v lékaře a partnerská komunikace se zdravotníky, úplnost a pravdivost informací, které nemocní dostávají, nalézání naděje, optimismu a síly bojovat. To vyplývá z výzkumu potřeb</w:t>
      </w:r>
      <w:r w:rsidR="001B2CA8">
        <w:t xml:space="preserve"> onkologicky nemocných v ČR</w:t>
      </w:r>
      <w:r w:rsidR="005E6E08">
        <w:t xml:space="preserve">, jehož výsledky přednesla </w:t>
      </w:r>
      <w:r w:rsidR="005E6E08" w:rsidRPr="005E6E08">
        <w:t>Mgr. Anna</w:t>
      </w:r>
      <w:r w:rsidR="005E6E08" w:rsidRPr="005E6E08">
        <w:t xml:space="preserve"> Rubešov</w:t>
      </w:r>
      <w:r w:rsidR="005E6E08" w:rsidRPr="005E6E08">
        <w:t>á, psycholožka Amelie.</w:t>
      </w:r>
    </w:p>
    <w:p w14:paraId="6AC66C5F" w14:textId="77777777" w:rsidR="00BB5CA0" w:rsidRDefault="009A4976" w:rsidP="00623A3B">
      <w:r>
        <w:t>Dokladem toho je</w:t>
      </w:r>
      <w:r w:rsidR="00BB5CA0">
        <w:t xml:space="preserve"> i vývoj </w:t>
      </w:r>
      <w:proofErr w:type="spellStart"/>
      <w:r w:rsidR="00BB5CA0">
        <w:t>psycho-onkologické</w:t>
      </w:r>
      <w:proofErr w:type="spellEnd"/>
      <w:r w:rsidR="00BB5CA0">
        <w:t xml:space="preserve"> péče v</w:t>
      </w:r>
      <w:r w:rsidR="001B2CA8">
        <w:t> </w:t>
      </w:r>
      <w:r w:rsidR="00BB5CA0">
        <w:t>zahraničí</w:t>
      </w:r>
      <w:r w:rsidR="001B2CA8">
        <w:t>, zejména v rozvinutých západních státech, USA a Kanadě</w:t>
      </w:r>
      <w:r w:rsidR="00BB5CA0">
        <w:t>. Hosté</w:t>
      </w:r>
      <w:r w:rsidR="001B2CA8">
        <w:t xml:space="preserve"> </w:t>
      </w:r>
      <w:r w:rsidR="001B2CA8" w:rsidRPr="001B2CA8">
        <w:t>konference</w:t>
      </w:r>
      <w:r w:rsidR="00BB5CA0" w:rsidRPr="001B2CA8">
        <w:t xml:space="preserve"> </w:t>
      </w:r>
      <w:r w:rsidR="00BB5CA0" w:rsidRPr="001B2CA8">
        <w:t>z Maďarska, Polska, Slovenska a</w:t>
      </w:r>
      <w:r w:rsidR="00BB5CA0" w:rsidRPr="001B2CA8">
        <w:t xml:space="preserve"> Slovinska</w:t>
      </w:r>
      <w:r w:rsidR="00BB5CA0">
        <w:t xml:space="preserve"> ukázali na popisech komplexní onkologické péče u nich</w:t>
      </w:r>
      <w:r w:rsidR="00BB5CA0">
        <w:t xml:space="preserve"> velk</w:t>
      </w:r>
      <w:r w:rsidR="00BB5CA0">
        <w:t xml:space="preserve">é rozdíly, tak jak se v postkomunistických státech děje i ve zdravotnictví a dalších oblastech. </w:t>
      </w:r>
      <w:r>
        <w:t xml:space="preserve">Polsko, které </w:t>
      </w:r>
      <w:r w:rsidRPr="001B2CA8">
        <w:t xml:space="preserve">zastupovala </w:t>
      </w:r>
      <w:proofErr w:type="spellStart"/>
      <w:r w:rsidRPr="001B2CA8">
        <w:t>Marzena</w:t>
      </w:r>
      <w:proofErr w:type="spellEnd"/>
      <w:r w:rsidRPr="001B2CA8">
        <w:t xml:space="preserve"> </w:t>
      </w:r>
      <w:proofErr w:type="spellStart"/>
      <w:r w:rsidRPr="001B2CA8">
        <w:t>Samardakiewicz</w:t>
      </w:r>
      <w:proofErr w:type="spellEnd"/>
      <w:r w:rsidRPr="001B2CA8">
        <w:t xml:space="preserve"> PhD., která je prezidentkou </w:t>
      </w:r>
      <w:r w:rsidRPr="001B2CA8">
        <w:t xml:space="preserve">Polské </w:t>
      </w:r>
      <w:proofErr w:type="spellStart"/>
      <w:r w:rsidRPr="001B2CA8">
        <w:t>psycho-onkologické</w:t>
      </w:r>
      <w:proofErr w:type="spellEnd"/>
      <w:r w:rsidRPr="001B2CA8">
        <w:t xml:space="preserve"> společnost</w:t>
      </w:r>
      <w:r w:rsidRPr="001B2CA8">
        <w:t>i, bude slavit</w:t>
      </w:r>
      <w:r>
        <w:t xml:space="preserve"> již 25 let </w:t>
      </w:r>
      <w:proofErr w:type="spellStart"/>
      <w:r>
        <w:t>psycho-onkologie</w:t>
      </w:r>
      <w:proofErr w:type="spellEnd"/>
      <w:r>
        <w:t xml:space="preserve">, vydává </w:t>
      </w:r>
      <w:r>
        <w:t xml:space="preserve">vlastní </w:t>
      </w:r>
      <w:r>
        <w:t>specializovaný časopis, má zavedené specializační vzdělávání, standardy a certifik</w:t>
      </w:r>
      <w:r w:rsidR="001B2CA8">
        <w:t>aci. Oproti tomu je Slovensko s</w:t>
      </w:r>
      <w:r>
        <w:t xml:space="preserve"> velmi nízkými počty psychologů na onkologických odděleních spolu s Českou republikou na úplném začátku systemizované a propojené péče o nemocné i jejich blízké.</w:t>
      </w:r>
    </w:p>
    <w:p w14:paraId="59387305" w14:textId="77777777" w:rsidR="001B2CA8" w:rsidRDefault="001B2CA8" w:rsidP="00623A3B">
      <w:r>
        <w:t xml:space="preserve">I </w:t>
      </w:r>
      <w:r w:rsidR="004E5CE9">
        <w:t>kapacita</w:t>
      </w:r>
      <w:r w:rsidRPr="001B2CA8">
        <w:t xml:space="preserve"> </w:t>
      </w:r>
      <w:r>
        <w:t xml:space="preserve">psychologů Masarykova Onkologického Ústavu, který </w:t>
      </w:r>
      <w:r w:rsidRPr="001B2CA8">
        <w:t xml:space="preserve">je považován za </w:t>
      </w:r>
      <w:r>
        <w:t>top</w:t>
      </w:r>
      <w:r w:rsidRPr="001B2CA8">
        <w:t xml:space="preserve"> v onkologické péči</w:t>
      </w:r>
      <w:r>
        <w:t xml:space="preserve"> je nízká</w:t>
      </w:r>
      <w:r>
        <w:t xml:space="preserve">. </w:t>
      </w:r>
      <w:r>
        <w:t>Mgr. Radka Alexandrová se svým týmem obslouží ročně asi 850 osob z</w:t>
      </w:r>
      <w:r w:rsidR="004E5CE9">
        <w:t xml:space="preserve"> 10 </w:t>
      </w:r>
      <w:r w:rsidR="005B3400">
        <w:t>tisíc na lůžkách a 163 tisíc v</w:t>
      </w:r>
      <w:r w:rsidR="004E5CE9">
        <w:t xml:space="preserve"> ambulantní péči. I přes minimální kapacitu však dochází k rozvoji </w:t>
      </w:r>
      <w:r w:rsidR="005B3400">
        <w:t>péče o nemocné, jejich blízké a týmy.</w:t>
      </w:r>
    </w:p>
    <w:p w14:paraId="65A1600E" w14:textId="77777777" w:rsidR="00332666" w:rsidRPr="00332666" w:rsidRDefault="00623A3B" w:rsidP="00332666">
      <w:pPr>
        <w:rPr>
          <w:bCs/>
        </w:rPr>
      </w:pPr>
      <w:r w:rsidRPr="00332666">
        <w:t>O</w:t>
      </w:r>
      <w:r w:rsidRPr="00332666">
        <w:t>nkoložka</w:t>
      </w:r>
      <w:r w:rsidRPr="00332666">
        <w:t xml:space="preserve"> MUDr. </w:t>
      </w:r>
      <w:r w:rsidRPr="00332666">
        <w:t>Alexandra</w:t>
      </w:r>
      <w:r w:rsidRPr="00332666">
        <w:t xml:space="preserve"> </w:t>
      </w:r>
      <w:proofErr w:type="spellStart"/>
      <w:r w:rsidRPr="00332666">
        <w:t>Aschermannov</w:t>
      </w:r>
      <w:r w:rsidRPr="00332666">
        <w:t>á</w:t>
      </w:r>
      <w:proofErr w:type="spellEnd"/>
      <w:r w:rsidRPr="00332666">
        <w:t xml:space="preserve"> </w:t>
      </w:r>
      <w:r w:rsidRPr="00332666">
        <w:t>dává vše do souvislostí s</w:t>
      </w:r>
      <w:r w:rsidRPr="00332666">
        <w:t xml:space="preserve"> prudký</w:t>
      </w:r>
      <w:r w:rsidRPr="00332666">
        <w:t>m</w:t>
      </w:r>
      <w:r w:rsidRPr="00332666">
        <w:t xml:space="preserve"> vývoj</w:t>
      </w:r>
      <w:r w:rsidRPr="00332666">
        <w:t>em</w:t>
      </w:r>
      <w:r w:rsidRPr="00332666">
        <w:t xml:space="preserve"> onkologie jako oboru</w:t>
      </w:r>
      <w:r w:rsidRPr="00332666">
        <w:t xml:space="preserve"> v ČR. </w:t>
      </w:r>
      <w:r w:rsidR="00332666" w:rsidRPr="00332666">
        <w:t>Výzvu spatřuje i ve změně přístupu k péči o nemocné, kde již neplatí, že „</w:t>
      </w:r>
      <w:r w:rsidR="00332666" w:rsidRPr="00332666">
        <w:rPr>
          <w:bCs/>
        </w:rPr>
        <w:t xml:space="preserve">síla je pouze v jednotě, ale v pluralitě názorů, týmové spolupráci a poté </w:t>
      </w:r>
      <w:r w:rsidR="00332666" w:rsidRPr="00332666">
        <w:t>r</w:t>
      </w:r>
      <w:r w:rsidR="00332666" w:rsidRPr="00332666">
        <w:rPr>
          <w:bCs/>
        </w:rPr>
        <w:t>espektování výběru léčby pro konkrétního člověka“.</w:t>
      </w:r>
    </w:p>
    <w:p w14:paraId="7AEEDFBC" w14:textId="77777777" w:rsidR="00030EA2" w:rsidRPr="00030EA2" w:rsidRDefault="00332666" w:rsidP="00332666">
      <w:pPr>
        <w:jc w:val="both"/>
      </w:pPr>
      <w:r>
        <w:t>Konference navázala</w:t>
      </w:r>
      <w:r w:rsidR="00A64BBD">
        <w:t xml:space="preserve"> na dva předchozí ročníky</w:t>
      </w:r>
      <w:r>
        <w:t xml:space="preserve"> a s</w:t>
      </w:r>
      <w:r w:rsidR="00D47FEA">
        <w:t>po</w:t>
      </w:r>
      <w:r>
        <w:t>lupořádala</w:t>
      </w:r>
      <w:r w:rsidR="00D47FEA">
        <w:t xml:space="preserve"> </w:t>
      </w:r>
      <w:r>
        <w:t xml:space="preserve">ji Amelie, </w:t>
      </w:r>
      <w:proofErr w:type="spellStart"/>
      <w:r>
        <w:t>z.s</w:t>
      </w:r>
      <w:proofErr w:type="spellEnd"/>
      <w:r>
        <w:t>. a Všeobecná fakultní nemocnice v Praze za podpory</w:t>
      </w:r>
      <w:r w:rsidR="00D47FEA">
        <w:t xml:space="preserve"> Úřad</w:t>
      </w:r>
      <w:r>
        <w:t>u</w:t>
      </w:r>
      <w:r w:rsidR="00D47FEA">
        <w:t xml:space="preserve"> vlády, Magistrát</w:t>
      </w:r>
      <w:r>
        <w:t>u</w:t>
      </w:r>
      <w:r w:rsidR="00D47FEA">
        <w:t xml:space="preserve"> hlavního města Prahy, </w:t>
      </w:r>
      <w:r>
        <w:t xml:space="preserve">firem </w:t>
      </w:r>
      <w:proofErr w:type="spellStart"/>
      <w:r w:rsidR="00D47FEA">
        <w:t>Amgen</w:t>
      </w:r>
      <w:proofErr w:type="spellEnd"/>
      <w:r w:rsidR="00D47FEA">
        <w:t xml:space="preserve"> a </w:t>
      </w:r>
      <w:proofErr w:type="spellStart"/>
      <w:r w:rsidR="00D47FEA">
        <w:t>Aesculab</w:t>
      </w:r>
      <w:proofErr w:type="spellEnd"/>
      <w:r w:rsidR="00D47FEA">
        <w:t>.</w:t>
      </w:r>
      <w:r>
        <w:t xml:space="preserve"> </w:t>
      </w:r>
      <w:r>
        <w:t xml:space="preserve">Příspěvky </w:t>
      </w:r>
      <w:r>
        <w:t xml:space="preserve">budou pro všechny, kdo se nemohli zúčastnit ke shlédnutí </w:t>
      </w:r>
      <w:r>
        <w:t>na stránkách Amelie do konce roku.</w:t>
      </w:r>
    </w:p>
    <w:p w14:paraId="390A29A8" w14:textId="77777777" w:rsidR="00B65104" w:rsidRPr="004A6D84" w:rsidRDefault="00B65104" w:rsidP="00D47FE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  <w:sectPr w:rsidR="00B65104" w:rsidRPr="004A6D84" w:rsidSect="00030EA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5ECDD55" w14:textId="77777777" w:rsidR="00802A92" w:rsidRDefault="00B65104" w:rsidP="00D47FE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 xml:space="preserve">          </w:t>
      </w:r>
    </w:p>
    <w:p w14:paraId="7AF3F4C5" w14:textId="77777777" w:rsidR="009405DF" w:rsidRPr="00A64BBD" w:rsidRDefault="00332666" w:rsidP="00D47FEA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32666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D841313" wp14:editId="7EDCAC52">
            <wp:simplePos x="0" y="0"/>
            <wp:positionH relativeFrom="column">
              <wp:posOffset>2566035</wp:posOffset>
            </wp:positionH>
            <wp:positionV relativeFrom="paragraph">
              <wp:posOffset>150495</wp:posOffset>
            </wp:positionV>
            <wp:extent cx="923925" cy="657225"/>
            <wp:effectExtent l="0" t="0" r="9525" b="9525"/>
            <wp:wrapSquare wrapText="bothSides"/>
            <wp:docPr id="8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BBD">
        <w:rPr>
          <w:rFonts w:eastAsia="Times New Roman" w:cstheme="minorHAnsi"/>
          <w:b/>
          <w:bCs/>
          <w:sz w:val="20"/>
          <w:szCs w:val="20"/>
        </w:rPr>
        <w:t xml:space="preserve">Amelie, </w:t>
      </w:r>
      <w:proofErr w:type="spellStart"/>
      <w:r w:rsidR="00A64BBD">
        <w:rPr>
          <w:rFonts w:eastAsia="Times New Roman" w:cstheme="minorHAnsi"/>
          <w:b/>
          <w:bCs/>
          <w:sz w:val="20"/>
          <w:szCs w:val="20"/>
        </w:rPr>
        <w:t>z</w:t>
      </w:r>
      <w:r w:rsidR="009405DF" w:rsidRPr="00A64BBD">
        <w:rPr>
          <w:rFonts w:eastAsia="Times New Roman" w:cstheme="minorHAnsi"/>
          <w:b/>
          <w:bCs/>
          <w:sz w:val="20"/>
          <w:szCs w:val="20"/>
        </w:rPr>
        <w:t>.s</w:t>
      </w:r>
      <w:proofErr w:type="spellEnd"/>
      <w:r w:rsidR="009405DF" w:rsidRPr="00A64BBD">
        <w:rPr>
          <w:rFonts w:eastAsia="Times New Roman" w:cstheme="minorHAnsi"/>
          <w:b/>
          <w:bCs/>
          <w:sz w:val="20"/>
          <w:szCs w:val="20"/>
        </w:rPr>
        <w:t xml:space="preserve">.   </w:t>
      </w:r>
    </w:p>
    <w:p w14:paraId="7C02232C" w14:textId="77777777" w:rsidR="00802A92" w:rsidRPr="00A64BBD" w:rsidRDefault="00954152" w:rsidP="00D47FEA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64BBD">
        <w:rPr>
          <w:rFonts w:eastAsia="Times New Roman" w:cstheme="minorHAnsi"/>
          <w:sz w:val="20"/>
          <w:szCs w:val="20"/>
        </w:rPr>
        <w:t>Mgr. Šárka Slavíková</w:t>
      </w:r>
    </w:p>
    <w:p w14:paraId="790C47B1" w14:textId="77777777" w:rsidR="00802A92" w:rsidRPr="00A64BBD" w:rsidRDefault="009405DF" w:rsidP="00D47FEA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64BBD">
        <w:rPr>
          <w:rFonts w:eastAsia="Times New Roman" w:cstheme="minorHAnsi"/>
          <w:sz w:val="20"/>
          <w:szCs w:val="20"/>
        </w:rPr>
        <w:t xml:space="preserve">E-mail: </w:t>
      </w:r>
      <w:hyperlink r:id="rId5" w:history="1">
        <w:r w:rsidR="00A64BBD" w:rsidRPr="0078602B">
          <w:rPr>
            <w:rStyle w:val="Hypertextovodkaz"/>
            <w:rFonts w:eastAsia="Times New Roman" w:cstheme="minorHAnsi"/>
            <w:sz w:val="20"/>
            <w:szCs w:val="20"/>
          </w:rPr>
          <w:t>vzdelavani@amelie-zs.cz</w:t>
        </w:r>
      </w:hyperlink>
      <w:r w:rsidRPr="00A64BBD">
        <w:rPr>
          <w:rFonts w:eastAsia="Times New Roman" w:cstheme="minorHAnsi"/>
          <w:sz w:val="20"/>
          <w:szCs w:val="20"/>
        </w:rPr>
        <w:t xml:space="preserve"> </w:t>
      </w:r>
    </w:p>
    <w:p w14:paraId="6727431D" w14:textId="77777777" w:rsidR="00802A92" w:rsidRPr="00A64BBD" w:rsidRDefault="00C7380D" w:rsidP="00D47FEA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64BBD">
        <w:rPr>
          <w:rFonts w:eastAsia="Times New Roman" w:cstheme="minorHAnsi"/>
          <w:sz w:val="20"/>
          <w:szCs w:val="20"/>
        </w:rPr>
        <w:t xml:space="preserve">Tel: </w:t>
      </w:r>
      <w:r w:rsidR="00B65104" w:rsidRPr="00A64BBD">
        <w:rPr>
          <w:rFonts w:eastAsia="Times New Roman" w:cstheme="minorHAnsi"/>
          <w:sz w:val="20"/>
          <w:szCs w:val="20"/>
        </w:rPr>
        <w:t>608 458 304</w:t>
      </w:r>
      <w:r w:rsidR="00802A92" w:rsidRPr="00A64BBD">
        <w:rPr>
          <w:rFonts w:eastAsia="Times New Roman" w:cstheme="minorHAnsi"/>
          <w:sz w:val="20"/>
          <w:szCs w:val="20"/>
        </w:rPr>
        <w:t xml:space="preserve"> </w:t>
      </w:r>
    </w:p>
    <w:p w14:paraId="6846AC70" w14:textId="77777777" w:rsidR="009405DF" w:rsidRPr="00A64BBD" w:rsidRDefault="008746D3" w:rsidP="00D47FEA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hyperlink r:id="rId6" w:history="1">
        <w:r w:rsidR="00A64BBD" w:rsidRPr="0078602B">
          <w:rPr>
            <w:rStyle w:val="Hypertextovodkaz"/>
            <w:rFonts w:eastAsia="Times New Roman" w:cstheme="minorHAnsi"/>
            <w:sz w:val="20"/>
            <w:szCs w:val="20"/>
          </w:rPr>
          <w:t>www.amelie-zs.cz</w:t>
        </w:r>
      </w:hyperlink>
    </w:p>
    <w:p w14:paraId="7A523D05" w14:textId="77777777" w:rsidR="0083163D" w:rsidRPr="00A64BBD" w:rsidRDefault="0083163D" w:rsidP="00D47FEA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3FFBDE14" w14:textId="77777777" w:rsidR="00A64BBD" w:rsidRPr="00A64BBD" w:rsidRDefault="00A64BBD" w:rsidP="00D47FE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64BBD">
        <w:rPr>
          <w:rFonts w:cstheme="minorHAnsi"/>
          <w:b/>
          <w:sz w:val="20"/>
          <w:szCs w:val="20"/>
        </w:rPr>
        <w:t>Všeobecná fakultní nemocnice v Praze</w:t>
      </w:r>
    </w:p>
    <w:p w14:paraId="3C838972" w14:textId="77777777" w:rsidR="00A64BBD" w:rsidRPr="00A64BBD" w:rsidRDefault="00332666" w:rsidP="00D47FE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32666">
        <w:rPr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5891C8F" wp14:editId="68195EA8">
            <wp:simplePos x="0" y="0"/>
            <wp:positionH relativeFrom="column">
              <wp:posOffset>2680970</wp:posOffset>
            </wp:positionH>
            <wp:positionV relativeFrom="paragraph">
              <wp:posOffset>-53975</wp:posOffset>
            </wp:positionV>
            <wp:extent cx="659765" cy="659765"/>
            <wp:effectExtent l="0" t="0" r="6985" b="6985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1" name="Obrázek 1" descr="\\s00115\vfn\USEKY\KVALITA\_Kvalita\Dobrovolnictvi_new\PR_články, TZ, fotografie\Loga\Logo_VF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00115\vfn\USEKY\KVALITA\_Kvalita\Dobrovolnictvi_new\PR_články, TZ, fotografie\Loga\Logo_VFN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BBD">
        <w:rPr>
          <w:rFonts w:cstheme="minorHAnsi"/>
          <w:sz w:val="20"/>
          <w:szCs w:val="20"/>
        </w:rPr>
        <w:t>Filip Brož</w:t>
      </w:r>
    </w:p>
    <w:p w14:paraId="1D3CAEA3" w14:textId="77777777" w:rsidR="00A64BBD" w:rsidRPr="00A64BBD" w:rsidRDefault="00A64BBD" w:rsidP="00D47FE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4BBD">
        <w:rPr>
          <w:rFonts w:cstheme="minorHAnsi"/>
          <w:sz w:val="20"/>
          <w:szCs w:val="20"/>
        </w:rPr>
        <w:t xml:space="preserve">E-mail: </w:t>
      </w:r>
      <w:hyperlink r:id="rId8" w:history="1">
        <w:r w:rsidRPr="0078602B">
          <w:rPr>
            <w:rStyle w:val="Hypertextovodkaz"/>
            <w:rFonts w:cstheme="minorHAnsi"/>
            <w:sz w:val="20"/>
            <w:szCs w:val="20"/>
          </w:rPr>
          <w:t>Filip.Broz@vfn.cz</w:t>
        </w:r>
      </w:hyperlink>
    </w:p>
    <w:p w14:paraId="3C045CFC" w14:textId="77777777" w:rsidR="0083163D" w:rsidRDefault="008746D3" w:rsidP="00D47FEA">
      <w:pPr>
        <w:spacing w:after="0" w:line="240" w:lineRule="auto"/>
        <w:jc w:val="both"/>
        <w:rPr>
          <w:rStyle w:val="Hypertextovodkaz"/>
          <w:rFonts w:cstheme="minorHAnsi"/>
          <w:sz w:val="20"/>
          <w:szCs w:val="20"/>
        </w:rPr>
      </w:pPr>
      <w:hyperlink r:id="rId9" w:history="1">
        <w:r w:rsidR="00A64BBD" w:rsidRPr="0078602B">
          <w:rPr>
            <w:rStyle w:val="Hypertextovodkaz"/>
            <w:rFonts w:cstheme="minorHAnsi"/>
            <w:sz w:val="20"/>
            <w:szCs w:val="20"/>
          </w:rPr>
          <w:t>www.vfn.cz</w:t>
        </w:r>
      </w:hyperlink>
    </w:p>
    <w:p w14:paraId="2551DD45" w14:textId="77777777" w:rsidR="005C09E5" w:rsidRDefault="005C09E5" w:rsidP="00D47FEA">
      <w:pPr>
        <w:spacing w:after="0" w:line="240" w:lineRule="auto"/>
        <w:jc w:val="both"/>
        <w:rPr>
          <w:rStyle w:val="Hypertextovodkaz"/>
          <w:rFonts w:cstheme="minorHAnsi"/>
          <w:sz w:val="20"/>
          <w:szCs w:val="20"/>
        </w:rPr>
      </w:pPr>
    </w:p>
    <w:p w14:paraId="50A2691F" w14:textId="77777777" w:rsidR="005C09E5" w:rsidRDefault="005C09E5" w:rsidP="00D47FEA">
      <w:pPr>
        <w:spacing w:after="0" w:line="240" w:lineRule="auto"/>
        <w:jc w:val="both"/>
        <w:rPr>
          <w:rStyle w:val="Hypertextovodkaz"/>
          <w:rFonts w:cstheme="minorHAnsi"/>
          <w:sz w:val="20"/>
          <w:szCs w:val="20"/>
        </w:rPr>
      </w:pPr>
    </w:p>
    <w:p w14:paraId="01A7A7ED" w14:textId="77777777" w:rsidR="005C09E5" w:rsidRDefault="005C09E5" w:rsidP="00D47FEA">
      <w:pPr>
        <w:spacing w:after="0" w:line="240" w:lineRule="auto"/>
        <w:jc w:val="both"/>
        <w:rPr>
          <w:rStyle w:val="Hypertextovodkaz"/>
          <w:rFonts w:cstheme="minorHAnsi"/>
          <w:sz w:val="20"/>
          <w:szCs w:val="20"/>
        </w:rPr>
      </w:pPr>
    </w:p>
    <w:p w14:paraId="17E1E486" w14:textId="77777777" w:rsidR="005C09E5" w:rsidRDefault="005C09E5" w:rsidP="00D47FEA">
      <w:pPr>
        <w:spacing w:after="0" w:line="240" w:lineRule="auto"/>
        <w:jc w:val="both"/>
        <w:rPr>
          <w:rStyle w:val="Hypertextovodkaz"/>
          <w:rFonts w:cstheme="minorHAnsi"/>
          <w:sz w:val="20"/>
          <w:szCs w:val="20"/>
        </w:rPr>
      </w:pPr>
    </w:p>
    <w:p w14:paraId="5008AFB6" w14:textId="77777777" w:rsidR="005C09E5" w:rsidRDefault="005C09E5" w:rsidP="00D47FEA">
      <w:pPr>
        <w:spacing w:after="0" w:line="240" w:lineRule="auto"/>
        <w:jc w:val="both"/>
        <w:rPr>
          <w:rStyle w:val="Hypertextovodkaz"/>
          <w:rFonts w:cstheme="minorHAnsi"/>
          <w:sz w:val="20"/>
          <w:szCs w:val="20"/>
        </w:rPr>
      </w:pPr>
    </w:p>
    <w:p w14:paraId="7849C5F3" w14:textId="77777777" w:rsidR="005C09E5" w:rsidRDefault="005C09E5" w:rsidP="00D47FEA">
      <w:pPr>
        <w:spacing w:after="0" w:line="240" w:lineRule="auto"/>
        <w:jc w:val="both"/>
        <w:rPr>
          <w:rStyle w:val="Hypertextovodkaz"/>
          <w:rFonts w:cstheme="minorHAnsi"/>
          <w:sz w:val="20"/>
          <w:szCs w:val="20"/>
        </w:rPr>
      </w:pPr>
    </w:p>
    <w:p w14:paraId="413BE1EE" w14:textId="7A968278" w:rsidR="005C09E5" w:rsidRDefault="005C09E5" w:rsidP="00D47FE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lastRenderedPageBreak/>
        <w:drawing>
          <wp:inline distT="0" distB="0" distL="0" distR="0" wp14:anchorId="7B183BA3" wp14:editId="12D486FE">
            <wp:extent cx="6645910" cy="3738245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395075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4874F" w14:textId="77777777" w:rsidR="006E4E86" w:rsidRDefault="006E4E86" w:rsidP="00D47FE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E17CEB8" w14:textId="204E721C" w:rsidR="006E4E86" w:rsidRPr="00030EA2" w:rsidRDefault="006E4E86" w:rsidP="00D47FEA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r>
        <w:rPr>
          <w:rFonts w:cstheme="minorHAnsi"/>
          <w:noProof/>
          <w:sz w:val="20"/>
          <w:szCs w:val="20"/>
        </w:rPr>
        <w:drawing>
          <wp:inline distT="0" distB="0" distL="0" distR="0" wp14:anchorId="7C7C5317" wp14:editId="4E83D232">
            <wp:extent cx="6645910" cy="3738245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39508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4E86" w:rsidRPr="00030EA2" w:rsidSect="00030EA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33"/>
    <w:rsid w:val="00006085"/>
    <w:rsid w:val="00030EA2"/>
    <w:rsid w:val="00044D68"/>
    <w:rsid w:val="00112B50"/>
    <w:rsid w:val="00136E93"/>
    <w:rsid w:val="00183EDC"/>
    <w:rsid w:val="001B2CA8"/>
    <w:rsid w:val="001D190E"/>
    <w:rsid w:val="001F7B9D"/>
    <w:rsid w:val="00221408"/>
    <w:rsid w:val="002A4569"/>
    <w:rsid w:val="00332666"/>
    <w:rsid w:val="004027D8"/>
    <w:rsid w:val="00403B69"/>
    <w:rsid w:val="00431555"/>
    <w:rsid w:val="00433FD5"/>
    <w:rsid w:val="004A6D84"/>
    <w:rsid w:val="004E5CE9"/>
    <w:rsid w:val="0050792D"/>
    <w:rsid w:val="00553C4E"/>
    <w:rsid w:val="005A1056"/>
    <w:rsid w:val="005B3400"/>
    <w:rsid w:val="005B59A6"/>
    <w:rsid w:val="005C09E5"/>
    <w:rsid w:val="005E6E08"/>
    <w:rsid w:val="005F739E"/>
    <w:rsid w:val="00623A3B"/>
    <w:rsid w:val="00676FD3"/>
    <w:rsid w:val="006E4E86"/>
    <w:rsid w:val="00751B3D"/>
    <w:rsid w:val="007578C0"/>
    <w:rsid w:val="007E0C15"/>
    <w:rsid w:val="007F19A3"/>
    <w:rsid w:val="00802A92"/>
    <w:rsid w:val="0081308F"/>
    <w:rsid w:val="00815233"/>
    <w:rsid w:val="0083163D"/>
    <w:rsid w:val="008746D3"/>
    <w:rsid w:val="00881B9C"/>
    <w:rsid w:val="008D125A"/>
    <w:rsid w:val="009405DF"/>
    <w:rsid w:val="009514E2"/>
    <w:rsid w:val="00954152"/>
    <w:rsid w:val="009616E9"/>
    <w:rsid w:val="00962EB4"/>
    <w:rsid w:val="009A4976"/>
    <w:rsid w:val="009F010B"/>
    <w:rsid w:val="009F5DD7"/>
    <w:rsid w:val="00A64BBD"/>
    <w:rsid w:val="00A83AE1"/>
    <w:rsid w:val="00A879B9"/>
    <w:rsid w:val="00A95283"/>
    <w:rsid w:val="00B02C21"/>
    <w:rsid w:val="00B30482"/>
    <w:rsid w:val="00B6206D"/>
    <w:rsid w:val="00B65104"/>
    <w:rsid w:val="00BB5CA0"/>
    <w:rsid w:val="00C7380D"/>
    <w:rsid w:val="00CA4B63"/>
    <w:rsid w:val="00CD091E"/>
    <w:rsid w:val="00D01449"/>
    <w:rsid w:val="00D01EFD"/>
    <w:rsid w:val="00D47FEA"/>
    <w:rsid w:val="00D625D7"/>
    <w:rsid w:val="00D63AEE"/>
    <w:rsid w:val="00DC2820"/>
    <w:rsid w:val="00E27A93"/>
    <w:rsid w:val="00E62466"/>
    <w:rsid w:val="00F121BF"/>
    <w:rsid w:val="00F30786"/>
    <w:rsid w:val="00F44565"/>
    <w:rsid w:val="00F94EAF"/>
    <w:rsid w:val="00FC58D9"/>
    <w:rsid w:val="00FC5D6E"/>
    <w:rsid w:val="00F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F34F"/>
  <w15:docId w15:val="{FAD08364-87AC-4594-A076-78597332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405DF"/>
    <w:pPr>
      <w:spacing w:before="264" w:after="72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5D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9405D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pis">
    <w:name w:val="popis"/>
    <w:basedOn w:val="Normln"/>
    <w:rsid w:val="009405DF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79B9"/>
    <w:rPr>
      <w:color w:val="0000FF" w:themeColor="hyperlink"/>
      <w:u w:val="single"/>
    </w:rPr>
  </w:style>
  <w:style w:type="character" w:customStyle="1" w:styleId="usercontent">
    <w:name w:val="usercontent"/>
    <w:basedOn w:val="Standardnpsmoodstavce"/>
    <w:rsid w:val="0083163D"/>
  </w:style>
  <w:style w:type="character" w:customStyle="1" w:styleId="textexposedshow">
    <w:name w:val="text_exposed_show"/>
    <w:basedOn w:val="Standardnpsmoodstavce"/>
    <w:rsid w:val="0083163D"/>
  </w:style>
  <w:style w:type="paragraph" w:styleId="Normlnweb">
    <w:name w:val="Normal (Web)"/>
    <w:basedOn w:val="Normln"/>
    <w:uiPriority w:val="99"/>
    <w:semiHidden/>
    <w:unhideWhenUsed/>
    <w:rsid w:val="003326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719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27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3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vzdelavani@amelie-zs.cz" TargetMode="External"/><Relationship Id="rId6" Type="http://schemas.openxmlformats.org/officeDocument/2006/relationships/hyperlink" Target="http://www.amelie-zs.cz" TargetMode="External"/><Relationship Id="rId7" Type="http://schemas.openxmlformats.org/officeDocument/2006/relationships/image" Target="media/image2.jpeg"/><Relationship Id="rId8" Type="http://schemas.openxmlformats.org/officeDocument/2006/relationships/hyperlink" Target="mailto:Filip.Broz@vfn.cz" TargetMode="External"/><Relationship Id="rId9" Type="http://schemas.openxmlformats.org/officeDocument/2006/relationships/hyperlink" Target="http://www.vfn.cz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2825</Characters>
  <Application>Microsoft Macintosh Word</Application>
  <DocSecurity>0</DocSecurity>
  <Lines>23</Lines>
  <Paragraphs>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alena.skutilova</dc:creator>
  <cp:lastModifiedBy>micasvej@gmail.com</cp:lastModifiedBy>
  <cp:revision>2</cp:revision>
  <dcterms:created xsi:type="dcterms:W3CDTF">2017-11-22T14:12:00Z</dcterms:created>
  <dcterms:modified xsi:type="dcterms:W3CDTF">2017-11-22T14:12:00Z</dcterms:modified>
</cp:coreProperties>
</file>